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99" w:rsidRPr="006D0459" w:rsidRDefault="006D0459" w:rsidP="006D0459">
      <w:pPr>
        <w:jc w:val="center"/>
        <w:rPr>
          <w:rFonts w:ascii="黑体" w:eastAsia="黑体" w:hAnsi="黑体"/>
          <w:sz w:val="32"/>
          <w:szCs w:val="32"/>
        </w:rPr>
      </w:pPr>
      <w:r w:rsidRPr="006D0459">
        <w:rPr>
          <w:rFonts w:ascii="黑体" w:eastAsia="黑体" w:hAnsi="黑体" w:hint="eastAsia"/>
          <w:sz w:val="32"/>
          <w:szCs w:val="32"/>
        </w:rPr>
        <w:t>非线性分析及应用重点实验室</w:t>
      </w:r>
    </w:p>
    <w:p w:rsidR="00C92399" w:rsidRDefault="00C92399" w:rsidP="006D0459">
      <w:pPr>
        <w:jc w:val="center"/>
      </w:pPr>
      <w:r w:rsidRPr="006D0459">
        <w:rPr>
          <w:rFonts w:ascii="黑体" w:eastAsia="黑体" w:hAnsi="黑体"/>
          <w:sz w:val="32"/>
          <w:szCs w:val="32"/>
        </w:rPr>
        <w:t>开放课题申请指南</w:t>
      </w:r>
    </w:p>
    <w:p w:rsidR="00C92399" w:rsidRPr="00DC3A46" w:rsidRDefault="00C92399" w:rsidP="006D0459">
      <w:pPr>
        <w:ind w:firstLineChars="200" w:firstLine="480"/>
        <w:rPr>
          <w:rFonts w:ascii="Times New Roman" w:eastAsia="楷体" w:hAnsi="Times New Roman" w:cs="Times New Roman"/>
          <w:sz w:val="24"/>
          <w:szCs w:val="24"/>
        </w:rPr>
      </w:pPr>
      <w:r w:rsidRPr="00DC3A46">
        <w:rPr>
          <w:rFonts w:ascii="Times New Roman" w:eastAsia="楷体" w:hAnsi="楷体" w:cs="Times New Roman"/>
          <w:sz w:val="24"/>
          <w:szCs w:val="24"/>
        </w:rPr>
        <w:t>为加强和促进</w:t>
      </w:r>
      <w:r w:rsidR="00BD699F" w:rsidRPr="00DC3A46">
        <w:rPr>
          <w:rFonts w:ascii="Times New Roman" w:eastAsia="楷体" w:hAnsi="Times New Roman" w:cs="Times New Roman"/>
          <w:sz w:val="24"/>
          <w:szCs w:val="24"/>
        </w:rPr>
        <w:t>“</w:t>
      </w:r>
      <w:r w:rsidR="00BD699F" w:rsidRPr="00DC3A46">
        <w:rPr>
          <w:rFonts w:ascii="Times New Roman" w:eastAsia="楷体" w:hAnsi="楷体" w:cs="Times New Roman"/>
          <w:sz w:val="24"/>
          <w:szCs w:val="24"/>
        </w:rPr>
        <w:t>非线性分析及应用</w:t>
      </w:r>
      <w:r w:rsidR="00BD699F" w:rsidRPr="00DC3A46">
        <w:rPr>
          <w:rFonts w:ascii="Times New Roman" w:eastAsia="楷体" w:hAnsi="Times New Roman" w:cs="Times New Roman"/>
          <w:sz w:val="24"/>
          <w:szCs w:val="24"/>
        </w:rPr>
        <w:t>”</w:t>
      </w:r>
      <w:r w:rsidRPr="00DC3A46">
        <w:rPr>
          <w:rFonts w:ascii="Times New Roman" w:eastAsia="楷体" w:hAnsi="楷体" w:cs="Times New Roman"/>
          <w:sz w:val="24"/>
          <w:szCs w:val="24"/>
        </w:rPr>
        <w:t>重点实验室</w:t>
      </w:r>
      <w:r w:rsidR="00BD699F" w:rsidRPr="00DC3A46">
        <w:rPr>
          <w:rFonts w:ascii="Times New Roman" w:eastAsia="楷体" w:hAnsi="楷体" w:cs="Times New Roman"/>
          <w:sz w:val="24"/>
          <w:szCs w:val="24"/>
        </w:rPr>
        <w:t>（以下简称实验室）</w:t>
      </w:r>
      <w:r w:rsidRPr="00DC3A46">
        <w:rPr>
          <w:rFonts w:ascii="Times New Roman" w:eastAsia="楷体" w:hAnsi="楷体" w:cs="Times New Roman"/>
          <w:sz w:val="24"/>
          <w:szCs w:val="24"/>
        </w:rPr>
        <w:t>的国内外学术交流与合作，</w:t>
      </w:r>
      <w:r w:rsidR="00BD699F" w:rsidRPr="00DC3A46">
        <w:rPr>
          <w:rFonts w:ascii="Times New Roman" w:eastAsia="楷体" w:hAnsi="楷体" w:cs="Times New Roman"/>
          <w:sz w:val="24"/>
          <w:szCs w:val="24"/>
        </w:rPr>
        <w:t>使实验室发展成为具有国际学术水平的学术平台和人才培养基地，本</w:t>
      </w:r>
      <w:r w:rsidRPr="00DC3A46">
        <w:rPr>
          <w:rFonts w:ascii="Times New Roman" w:eastAsia="楷体" w:hAnsi="楷体" w:cs="Times New Roman"/>
          <w:sz w:val="24"/>
          <w:szCs w:val="24"/>
        </w:rPr>
        <w:t>实验室经研究决定设立对外开放研究课题。</w:t>
      </w:r>
      <w:r w:rsidR="00BD699F" w:rsidRPr="00DC3A46">
        <w:rPr>
          <w:rFonts w:ascii="Times New Roman" w:eastAsia="楷体" w:hAnsi="楷体" w:cs="Times New Roman"/>
          <w:sz w:val="24"/>
          <w:szCs w:val="24"/>
        </w:rPr>
        <w:t>实验室欢迎国内外高等院校及科研单位的科研人员申请开放课题。</w:t>
      </w:r>
      <w:r w:rsidRPr="00DC3A46">
        <w:rPr>
          <w:rFonts w:ascii="Times New Roman" w:eastAsia="楷体" w:hAnsi="Times New Roman" w:cs="Times New Roman"/>
          <w:sz w:val="24"/>
          <w:szCs w:val="24"/>
        </w:rPr>
        <w:t xml:space="preserve"> </w:t>
      </w:r>
    </w:p>
    <w:p w:rsidR="001319C2" w:rsidRPr="00DC3A46" w:rsidRDefault="00C92399">
      <w:pPr>
        <w:rPr>
          <w:rFonts w:ascii="Times New Roman" w:eastAsia="楷体" w:hAnsi="Times New Roman" w:cs="Times New Roman"/>
          <w:sz w:val="24"/>
          <w:szCs w:val="24"/>
        </w:rPr>
      </w:pPr>
      <w:r w:rsidRPr="00DC3A46">
        <w:rPr>
          <w:rFonts w:ascii="Times New Roman" w:eastAsia="楷体" w:hAnsi="楷体" w:cs="Times New Roman"/>
          <w:sz w:val="24"/>
          <w:szCs w:val="24"/>
        </w:rPr>
        <w:t>一、</w:t>
      </w:r>
      <w:r w:rsidR="001319C2" w:rsidRPr="00DC3A46">
        <w:rPr>
          <w:rFonts w:ascii="Times New Roman" w:eastAsia="楷体" w:hAnsi="楷体" w:cs="Times New Roman"/>
          <w:sz w:val="24"/>
          <w:szCs w:val="24"/>
        </w:rPr>
        <w:t>开放课题支持的研究方向</w:t>
      </w:r>
    </w:p>
    <w:p w:rsidR="001319C2" w:rsidRPr="00DC3A46" w:rsidRDefault="001319C2">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1. </w:t>
      </w:r>
      <w:r w:rsidRPr="00DC3A46">
        <w:rPr>
          <w:rFonts w:ascii="Times New Roman" w:eastAsia="楷体" w:hAnsi="楷体" w:cs="Times New Roman"/>
          <w:sz w:val="24"/>
          <w:szCs w:val="24"/>
        </w:rPr>
        <w:t>泛函分析与动力系统</w:t>
      </w:r>
    </w:p>
    <w:p w:rsidR="00C92399" w:rsidRPr="00DC3A46" w:rsidRDefault="00C92399">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(1) </w:t>
      </w:r>
      <w:r w:rsidR="00ED4860" w:rsidRPr="00DC3A46">
        <w:rPr>
          <w:rFonts w:ascii="Times New Roman" w:eastAsia="楷体" w:hAnsi="楷体" w:cs="Times New Roman"/>
          <w:sz w:val="24"/>
          <w:szCs w:val="24"/>
        </w:rPr>
        <w:t>动力系统与遍历论</w:t>
      </w:r>
      <w:r w:rsidRPr="00DC3A46">
        <w:rPr>
          <w:rFonts w:ascii="Times New Roman" w:eastAsia="楷体" w:hAnsi="Times New Roman" w:cs="Times New Roman"/>
          <w:sz w:val="24"/>
          <w:szCs w:val="24"/>
        </w:rPr>
        <w:t xml:space="preserve"> </w:t>
      </w:r>
    </w:p>
    <w:p w:rsidR="00C92399" w:rsidRPr="00DC3A46" w:rsidRDefault="00C92399">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(2) </w:t>
      </w:r>
      <w:r w:rsidR="001A234A" w:rsidRPr="001A234A">
        <w:rPr>
          <w:rFonts w:ascii="Times New Roman" w:eastAsia="楷体" w:hAnsi="楷体" w:cs="Times New Roman" w:hint="eastAsia"/>
          <w:sz w:val="24"/>
          <w:szCs w:val="24"/>
        </w:rPr>
        <w:t>K-</w:t>
      </w:r>
      <w:r w:rsidR="001A234A" w:rsidRPr="001A234A">
        <w:rPr>
          <w:rFonts w:ascii="Times New Roman" w:eastAsia="楷体" w:hAnsi="楷体" w:cs="Times New Roman" w:hint="eastAsia"/>
          <w:sz w:val="24"/>
          <w:szCs w:val="24"/>
        </w:rPr>
        <w:t>理论与几何群论</w:t>
      </w:r>
      <w:r w:rsidRPr="00DC3A46">
        <w:rPr>
          <w:rFonts w:ascii="Times New Roman" w:eastAsia="楷体" w:hAnsi="Times New Roman" w:cs="Times New Roman"/>
          <w:sz w:val="24"/>
          <w:szCs w:val="24"/>
        </w:rPr>
        <w:t xml:space="preserve"> </w:t>
      </w:r>
    </w:p>
    <w:p w:rsidR="00C92399" w:rsidRPr="00DC3A46" w:rsidRDefault="00C92399">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(3) </w:t>
      </w:r>
      <w:r w:rsidR="00DC3A46">
        <w:rPr>
          <w:rFonts w:ascii="Times New Roman" w:eastAsia="楷体" w:hAnsi="Times New Roman" w:cs="Times New Roman" w:hint="eastAsia"/>
          <w:sz w:val="24"/>
          <w:szCs w:val="24"/>
        </w:rPr>
        <w:t>算子理论</w:t>
      </w:r>
    </w:p>
    <w:p w:rsidR="00C92399" w:rsidRDefault="00C92399">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(4) </w:t>
      </w:r>
      <w:r w:rsidR="006A6898" w:rsidRPr="001A234A">
        <w:rPr>
          <w:rFonts w:ascii="Times New Roman" w:eastAsia="楷体" w:hAnsi="Times New Roman" w:cs="Times New Roman"/>
          <w:sz w:val="24"/>
          <w:szCs w:val="24"/>
        </w:rPr>
        <w:t>分形几何与几何测度论</w:t>
      </w:r>
    </w:p>
    <w:p w:rsidR="00C327DD" w:rsidRDefault="00C327DD">
      <w:pPr>
        <w:rPr>
          <w:rFonts w:ascii="Times New Roman" w:eastAsia="楷体" w:hAnsi="Times New Roman" w:cs="Times New Roman"/>
          <w:sz w:val="24"/>
          <w:szCs w:val="24"/>
        </w:rPr>
      </w:pPr>
      <w:r>
        <w:rPr>
          <w:rFonts w:ascii="Times New Roman" w:eastAsia="楷体" w:hAnsi="Times New Roman" w:cs="Times New Roman" w:hint="eastAsia"/>
          <w:sz w:val="24"/>
          <w:szCs w:val="24"/>
        </w:rPr>
        <w:t>(5)</w:t>
      </w:r>
      <w:r w:rsidR="001A234A" w:rsidRPr="001A234A">
        <w:rPr>
          <w:rFonts w:ascii="Helvetica" w:hAnsi="Helvetica" w:cs="Helvetica"/>
          <w:color w:val="000000"/>
          <w:szCs w:val="21"/>
        </w:rPr>
        <w:t xml:space="preserve"> </w:t>
      </w:r>
      <w:r w:rsidR="006A6898" w:rsidRPr="001A234A">
        <w:rPr>
          <w:rFonts w:ascii="Times New Roman" w:eastAsia="楷体" w:hAnsi="Times New Roman" w:cs="Times New Roman"/>
          <w:sz w:val="24"/>
          <w:szCs w:val="24"/>
        </w:rPr>
        <w:t>线性算子动力学性质</w:t>
      </w:r>
    </w:p>
    <w:p w:rsidR="00C92399" w:rsidRPr="00DC3A46" w:rsidRDefault="00C92399">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 </w:t>
      </w:r>
    </w:p>
    <w:p w:rsidR="001319C2" w:rsidRDefault="001319C2">
      <w:pPr>
        <w:rPr>
          <w:rFonts w:ascii="Times New Roman" w:eastAsia="楷体" w:hAnsi="楷体" w:cs="Times New Roman"/>
          <w:sz w:val="24"/>
          <w:szCs w:val="24"/>
        </w:rPr>
      </w:pPr>
      <w:r w:rsidRPr="00DC3A46">
        <w:rPr>
          <w:rFonts w:ascii="Times New Roman" w:eastAsia="楷体" w:hAnsi="Times New Roman" w:cs="Times New Roman"/>
          <w:sz w:val="24"/>
          <w:szCs w:val="24"/>
        </w:rPr>
        <w:t xml:space="preserve">2. </w:t>
      </w:r>
      <w:r w:rsidRPr="00DC3A46">
        <w:rPr>
          <w:rFonts w:ascii="Times New Roman" w:eastAsia="楷体" w:hAnsi="楷体" w:cs="Times New Roman"/>
          <w:sz w:val="24"/>
          <w:szCs w:val="24"/>
        </w:rPr>
        <w:t>偏微分方程及在图像处理中的应用</w:t>
      </w:r>
    </w:p>
    <w:p w:rsidR="006A6898" w:rsidRPr="00DC3A46" w:rsidRDefault="006A6898" w:rsidP="006A6898">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(1) </w:t>
      </w:r>
      <w:r>
        <w:rPr>
          <w:rFonts w:ascii="Times New Roman" w:eastAsia="楷体" w:hAnsi="Times New Roman" w:cs="Times New Roman" w:hint="eastAsia"/>
          <w:sz w:val="24"/>
          <w:szCs w:val="24"/>
        </w:rPr>
        <w:t>生物学</w:t>
      </w:r>
      <w:r>
        <w:rPr>
          <w:rFonts w:ascii="Times New Roman" w:eastAsia="楷体" w:hAnsi="Times New Roman" w:cs="Times New Roman"/>
          <w:sz w:val="24"/>
          <w:szCs w:val="24"/>
        </w:rPr>
        <w:t>中趋化现象</w:t>
      </w:r>
      <w:r>
        <w:rPr>
          <w:rFonts w:ascii="Times New Roman" w:eastAsia="楷体" w:hAnsi="Times New Roman" w:cs="Times New Roman" w:hint="eastAsia"/>
          <w:sz w:val="24"/>
          <w:szCs w:val="24"/>
        </w:rPr>
        <w:t>数学模型</w:t>
      </w:r>
      <w:r>
        <w:rPr>
          <w:rFonts w:ascii="Times New Roman" w:eastAsia="楷体" w:hAnsi="Times New Roman" w:cs="Times New Roman"/>
          <w:sz w:val="24"/>
          <w:szCs w:val="24"/>
        </w:rPr>
        <w:t>的理论研究</w:t>
      </w:r>
    </w:p>
    <w:p w:rsidR="006A6898" w:rsidRPr="00DC3A46" w:rsidRDefault="006A6898" w:rsidP="006A6898">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(2) </w:t>
      </w:r>
      <w:r>
        <w:rPr>
          <w:rFonts w:ascii="Times New Roman" w:eastAsia="楷体" w:hAnsi="Times New Roman" w:cs="Times New Roman" w:hint="eastAsia"/>
          <w:sz w:val="24"/>
          <w:szCs w:val="24"/>
        </w:rPr>
        <w:t>浅水波</w:t>
      </w:r>
      <w:r>
        <w:rPr>
          <w:rFonts w:ascii="Times New Roman" w:eastAsia="楷体" w:hAnsi="Times New Roman" w:cs="Times New Roman"/>
          <w:sz w:val="24"/>
          <w:szCs w:val="24"/>
        </w:rPr>
        <w:t>方程解的适定性问题</w:t>
      </w:r>
    </w:p>
    <w:p w:rsidR="006A6898" w:rsidRPr="00DC3A46" w:rsidRDefault="006A6898" w:rsidP="006A6898">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(3) </w:t>
      </w:r>
      <w:r>
        <w:rPr>
          <w:rFonts w:ascii="Times New Roman" w:eastAsia="楷体" w:hAnsi="Times New Roman" w:cs="Times New Roman" w:hint="eastAsia"/>
          <w:sz w:val="24"/>
          <w:szCs w:val="24"/>
        </w:rPr>
        <w:t>随机</w:t>
      </w:r>
      <w:r>
        <w:rPr>
          <w:rFonts w:ascii="Times New Roman" w:eastAsia="楷体" w:hAnsi="Times New Roman" w:cs="Times New Roman"/>
          <w:sz w:val="24"/>
          <w:szCs w:val="24"/>
        </w:rPr>
        <w:t>流体力学方程组数学理论研究</w:t>
      </w:r>
    </w:p>
    <w:p w:rsidR="006A6898" w:rsidRDefault="006A6898" w:rsidP="006A6898">
      <w:pPr>
        <w:rPr>
          <w:rFonts w:ascii="Times New Roman" w:eastAsia="楷体" w:hAnsi="楷体" w:cs="Times New Roman"/>
          <w:sz w:val="24"/>
          <w:szCs w:val="24"/>
        </w:rPr>
      </w:pPr>
      <w:r w:rsidRPr="00DC3A46">
        <w:rPr>
          <w:rFonts w:ascii="Times New Roman" w:eastAsia="楷体" w:hAnsi="Times New Roman" w:cs="Times New Roman"/>
          <w:sz w:val="24"/>
          <w:szCs w:val="24"/>
        </w:rPr>
        <w:t>(</w:t>
      </w:r>
      <w:r>
        <w:rPr>
          <w:rFonts w:ascii="Times New Roman" w:eastAsia="楷体" w:hAnsi="Times New Roman" w:cs="Times New Roman"/>
          <w:sz w:val="24"/>
          <w:szCs w:val="24"/>
        </w:rPr>
        <w:t>4</w:t>
      </w:r>
      <w:r w:rsidRPr="00DC3A46">
        <w:rPr>
          <w:rFonts w:ascii="Times New Roman" w:eastAsia="楷体" w:hAnsi="Times New Roman" w:cs="Times New Roman"/>
          <w:sz w:val="24"/>
          <w:szCs w:val="24"/>
        </w:rPr>
        <w:t xml:space="preserve">) </w:t>
      </w:r>
      <w:r w:rsidRPr="00DC3A46">
        <w:rPr>
          <w:rFonts w:ascii="Times New Roman" w:eastAsia="楷体" w:hAnsi="楷体" w:cs="Times New Roman"/>
          <w:sz w:val="24"/>
          <w:szCs w:val="24"/>
        </w:rPr>
        <w:t>偏微分方程</w:t>
      </w:r>
      <w:r>
        <w:rPr>
          <w:rFonts w:ascii="Times New Roman" w:eastAsia="楷体" w:hAnsi="楷体" w:cs="Times New Roman" w:hint="eastAsia"/>
          <w:sz w:val="24"/>
          <w:szCs w:val="24"/>
        </w:rPr>
        <w:t>理论</w:t>
      </w:r>
      <w:r w:rsidRPr="00DC3A46">
        <w:rPr>
          <w:rFonts w:ascii="Times New Roman" w:eastAsia="楷体" w:hAnsi="楷体" w:cs="Times New Roman"/>
          <w:sz w:val="24"/>
          <w:szCs w:val="24"/>
        </w:rPr>
        <w:t>在图像处理中的应用</w:t>
      </w:r>
    </w:p>
    <w:p w:rsidR="006A6898" w:rsidRDefault="006A6898" w:rsidP="006A6898">
      <w:pPr>
        <w:rPr>
          <w:rFonts w:ascii="Times New Roman" w:eastAsia="楷体" w:hAnsi="Times New Roman" w:cs="Times New Roman"/>
          <w:sz w:val="24"/>
          <w:szCs w:val="24"/>
        </w:rPr>
      </w:pPr>
      <w:r w:rsidRPr="00DC3A46">
        <w:rPr>
          <w:rFonts w:ascii="Times New Roman" w:eastAsia="楷体" w:hAnsi="Times New Roman" w:cs="Times New Roman"/>
          <w:sz w:val="24"/>
          <w:szCs w:val="24"/>
        </w:rPr>
        <w:t>(</w:t>
      </w:r>
      <w:r>
        <w:rPr>
          <w:rFonts w:ascii="Times New Roman" w:eastAsia="楷体" w:hAnsi="Times New Roman" w:cs="Times New Roman" w:hint="eastAsia"/>
          <w:sz w:val="24"/>
          <w:szCs w:val="24"/>
        </w:rPr>
        <w:t>5</w:t>
      </w:r>
      <w:r w:rsidRPr="00DC3A46">
        <w:rPr>
          <w:rFonts w:ascii="Times New Roman" w:eastAsia="楷体" w:hAnsi="Times New Roman" w:cs="Times New Roman"/>
          <w:sz w:val="24"/>
          <w:szCs w:val="24"/>
        </w:rPr>
        <w:t>)</w:t>
      </w:r>
      <w:r>
        <w:rPr>
          <w:rFonts w:ascii="Times New Roman" w:eastAsia="楷体" w:hAnsi="Times New Roman" w:cs="Times New Roman" w:hint="eastAsia"/>
          <w:sz w:val="24"/>
          <w:szCs w:val="24"/>
        </w:rPr>
        <w:t xml:space="preserve"> </w:t>
      </w:r>
      <w:r w:rsidRPr="00C327DD">
        <w:rPr>
          <w:rFonts w:ascii="Times New Roman" w:eastAsia="楷体" w:hAnsi="Times New Roman" w:cs="Times New Roman"/>
          <w:sz w:val="24"/>
          <w:szCs w:val="24"/>
        </w:rPr>
        <w:t>退化型几何偏微分方程解的性质</w:t>
      </w:r>
    </w:p>
    <w:p w:rsidR="001319C2" w:rsidRPr="00DC3A46" w:rsidRDefault="001319C2">
      <w:pPr>
        <w:rPr>
          <w:rFonts w:ascii="Times New Roman" w:eastAsia="楷体" w:hAnsi="Times New Roman" w:cs="Times New Roman"/>
          <w:sz w:val="24"/>
          <w:szCs w:val="24"/>
        </w:rPr>
      </w:pPr>
    </w:p>
    <w:p w:rsidR="001319C2" w:rsidRDefault="001319C2">
      <w:pPr>
        <w:rPr>
          <w:rFonts w:ascii="Times New Roman" w:eastAsia="楷体" w:hAnsi="楷体" w:cs="Times New Roman"/>
          <w:sz w:val="24"/>
          <w:szCs w:val="24"/>
        </w:rPr>
      </w:pPr>
      <w:r w:rsidRPr="00DC3A46">
        <w:rPr>
          <w:rFonts w:ascii="Times New Roman" w:eastAsia="楷体" w:hAnsi="Times New Roman" w:cs="Times New Roman"/>
          <w:sz w:val="24"/>
          <w:szCs w:val="24"/>
        </w:rPr>
        <w:t>3.</w:t>
      </w:r>
      <w:r w:rsidRPr="00DC3A46">
        <w:rPr>
          <w:rFonts w:ascii="Times New Roman" w:eastAsia="楷体" w:hAnsi="楷体" w:cs="Times New Roman"/>
          <w:sz w:val="24"/>
          <w:szCs w:val="24"/>
        </w:rPr>
        <w:t>最优化理论方法及科学计算</w:t>
      </w:r>
    </w:p>
    <w:p w:rsidR="00951A78" w:rsidRPr="00DC3A46" w:rsidRDefault="00951A78" w:rsidP="00951A78">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(1) </w:t>
      </w:r>
      <w:r>
        <w:rPr>
          <w:rFonts w:ascii="Times New Roman" w:eastAsia="楷体" w:hAnsi="Times New Roman" w:cs="Times New Roman" w:hint="eastAsia"/>
          <w:sz w:val="24"/>
          <w:szCs w:val="24"/>
        </w:rPr>
        <w:t>向量优化与像空间分析研究</w:t>
      </w:r>
    </w:p>
    <w:p w:rsidR="00951A78" w:rsidRPr="00DC3A46" w:rsidRDefault="00951A78" w:rsidP="00951A78">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(2) </w:t>
      </w:r>
      <w:r>
        <w:rPr>
          <w:rFonts w:ascii="Times New Roman" w:eastAsia="楷体" w:hAnsi="Times New Roman" w:cs="Times New Roman" w:hint="eastAsia"/>
          <w:sz w:val="24"/>
          <w:szCs w:val="24"/>
        </w:rPr>
        <w:t>不确定优化及其相关分析</w:t>
      </w:r>
    </w:p>
    <w:p w:rsidR="00951A78" w:rsidRPr="00DC3A46" w:rsidRDefault="00951A78" w:rsidP="00951A78">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(3) </w:t>
      </w:r>
      <w:r w:rsidRPr="00072A9A">
        <w:rPr>
          <w:rFonts w:ascii="Times New Roman" w:eastAsia="楷体" w:hAnsi="Times New Roman" w:cs="Times New Roman" w:hint="eastAsia"/>
          <w:sz w:val="24"/>
          <w:szCs w:val="24"/>
        </w:rPr>
        <w:t>张量分解的随机算法及其应用</w:t>
      </w:r>
    </w:p>
    <w:p w:rsidR="00951A78" w:rsidRDefault="00951A78" w:rsidP="00951A78">
      <w:pPr>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(4) </w:t>
      </w:r>
      <w:r w:rsidRPr="007E2F85">
        <w:rPr>
          <w:rFonts w:ascii="Times New Roman" w:eastAsia="楷体" w:hAnsi="Times New Roman" w:cs="Times New Roman"/>
          <w:sz w:val="24"/>
          <w:szCs w:val="24"/>
        </w:rPr>
        <w:t>图像处理</w:t>
      </w:r>
    </w:p>
    <w:p w:rsidR="00951A78" w:rsidRDefault="00951A78" w:rsidP="00951A78">
      <w:pPr>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(5) </w:t>
      </w:r>
      <w:r w:rsidRPr="007E2F85">
        <w:rPr>
          <w:rFonts w:ascii="Times New Roman" w:eastAsia="楷体" w:hAnsi="Times New Roman" w:cs="Times New Roman"/>
          <w:sz w:val="24"/>
          <w:szCs w:val="24"/>
        </w:rPr>
        <w:t>智能算法</w:t>
      </w:r>
      <w:r>
        <w:rPr>
          <w:rFonts w:ascii="Times New Roman" w:eastAsia="楷体" w:hAnsi="Times New Roman" w:cs="Times New Roman" w:hint="eastAsia"/>
          <w:sz w:val="24"/>
          <w:szCs w:val="24"/>
        </w:rPr>
        <w:t>及其</w:t>
      </w:r>
      <w:r w:rsidRPr="007E2F85">
        <w:rPr>
          <w:rFonts w:ascii="Times New Roman" w:eastAsia="楷体" w:hAnsi="Times New Roman" w:cs="Times New Roman"/>
          <w:sz w:val="24"/>
          <w:szCs w:val="24"/>
        </w:rPr>
        <w:t>应用</w:t>
      </w:r>
      <w:bookmarkStart w:id="0" w:name="_GoBack"/>
      <w:bookmarkEnd w:id="0"/>
    </w:p>
    <w:p w:rsidR="00951A78" w:rsidRDefault="00951A78" w:rsidP="00951A78">
      <w:pPr>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(6) </w:t>
      </w:r>
      <w:r>
        <w:rPr>
          <w:rFonts w:ascii="Times New Roman" w:eastAsia="楷体" w:hAnsi="Times New Roman" w:cs="Times New Roman" w:hint="eastAsia"/>
          <w:sz w:val="24"/>
          <w:szCs w:val="24"/>
        </w:rPr>
        <w:t>组合数学理论及其应用</w:t>
      </w:r>
    </w:p>
    <w:p w:rsidR="00951A78" w:rsidRDefault="00951A78" w:rsidP="00951A78">
      <w:pPr>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(7) </w:t>
      </w:r>
      <w:r>
        <w:rPr>
          <w:rFonts w:ascii="Times New Roman" w:eastAsia="楷体" w:hAnsi="Times New Roman" w:cs="Times New Roman" w:hint="eastAsia"/>
          <w:sz w:val="24"/>
          <w:szCs w:val="24"/>
        </w:rPr>
        <w:t>随机分析与随机微分方程</w:t>
      </w:r>
    </w:p>
    <w:p w:rsidR="00951A78" w:rsidRDefault="00951A78" w:rsidP="00951A78">
      <w:pPr>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(8) </w:t>
      </w:r>
      <w:r>
        <w:rPr>
          <w:rFonts w:ascii="Times New Roman" w:eastAsia="楷体" w:hAnsi="Times New Roman" w:cs="Times New Roman" w:hint="eastAsia"/>
          <w:sz w:val="24"/>
          <w:szCs w:val="24"/>
        </w:rPr>
        <w:t>大</w:t>
      </w:r>
      <w:r>
        <w:rPr>
          <w:rFonts w:ascii="Times New Roman" w:eastAsia="楷体" w:hAnsi="Times New Roman" w:cs="Times New Roman" w:hint="eastAsia"/>
          <w:sz w:val="24"/>
          <w:szCs w:val="24"/>
        </w:rPr>
        <w:t>Hartmann</w:t>
      </w:r>
      <w:r>
        <w:rPr>
          <w:rFonts w:ascii="Times New Roman" w:eastAsia="楷体" w:hAnsi="Times New Roman" w:cs="Times New Roman" w:hint="eastAsia"/>
          <w:sz w:val="24"/>
          <w:szCs w:val="24"/>
        </w:rPr>
        <w:t>数磁流体方程的快速迭代算法</w:t>
      </w:r>
    </w:p>
    <w:p w:rsidR="001319C2" w:rsidRPr="00DC3A46" w:rsidRDefault="001319C2">
      <w:pPr>
        <w:rPr>
          <w:rFonts w:ascii="Times New Roman" w:eastAsia="楷体" w:hAnsi="Times New Roman" w:cs="Times New Roman"/>
          <w:sz w:val="24"/>
          <w:szCs w:val="24"/>
        </w:rPr>
      </w:pPr>
    </w:p>
    <w:p w:rsidR="0016107B" w:rsidRDefault="001319C2">
      <w:pPr>
        <w:rPr>
          <w:rFonts w:ascii="Times New Roman" w:eastAsia="楷体" w:hAnsi="楷体" w:cs="Times New Roman"/>
          <w:sz w:val="24"/>
          <w:szCs w:val="24"/>
        </w:rPr>
      </w:pPr>
      <w:r w:rsidRPr="00DC3A46">
        <w:rPr>
          <w:rFonts w:ascii="Times New Roman" w:eastAsia="楷体" w:hAnsi="Times New Roman" w:cs="Times New Roman"/>
          <w:sz w:val="24"/>
          <w:szCs w:val="24"/>
        </w:rPr>
        <w:t xml:space="preserve">4. </w:t>
      </w:r>
      <w:r w:rsidRPr="00DC3A46">
        <w:rPr>
          <w:rFonts w:ascii="Times New Roman" w:eastAsia="楷体" w:hAnsi="楷体" w:cs="Times New Roman"/>
          <w:sz w:val="24"/>
          <w:szCs w:val="24"/>
        </w:rPr>
        <w:t>高维</w:t>
      </w:r>
      <w:r w:rsidR="00F3064E" w:rsidRPr="00DC3A46">
        <w:rPr>
          <w:rFonts w:ascii="Times New Roman" w:eastAsia="楷体" w:hAnsi="楷体" w:cs="Times New Roman"/>
          <w:sz w:val="24"/>
          <w:szCs w:val="24"/>
        </w:rPr>
        <w:t>数据统计与金融、精算大数据分析</w:t>
      </w:r>
    </w:p>
    <w:p w:rsidR="00380147" w:rsidRPr="00DC3A46" w:rsidRDefault="00380147" w:rsidP="00380147">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(1) </w:t>
      </w:r>
      <w:r w:rsidR="007C53FF" w:rsidRPr="007C53FF">
        <w:rPr>
          <w:rFonts w:ascii="Times New Roman" w:eastAsia="楷体" w:hAnsi="楷体" w:cs="Times New Roman" w:hint="eastAsia"/>
          <w:sz w:val="24"/>
          <w:szCs w:val="24"/>
        </w:rPr>
        <w:t>超高维数据的模型选择</w:t>
      </w:r>
    </w:p>
    <w:p w:rsidR="00380147" w:rsidRPr="00DC3A46" w:rsidRDefault="00380147" w:rsidP="00380147">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(2) </w:t>
      </w:r>
      <w:r w:rsidR="007C53FF" w:rsidRPr="007C53FF">
        <w:rPr>
          <w:rFonts w:ascii="Times New Roman" w:eastAsia="楷体" w:hAnsi="楷体" w:cs="Times New Roman"/>
          <w:sz w:val="24"/>
          <w:szCs w:val="24"/>
        </w:rPr>
        <w:t>Pitman</w:t>
      </w:r>
      <w:r w:rsidR="007C53FF" w:rsidRPr="007C53FF">
        <w:rPr>
          <w:rFonts w:ascii="Times New Roman" w:eastAsia="楷体" w:hAnsi="楷体" w:cs="Times New Roman" w:hint="eastAsia"/>
          <w:sz w:val="24"/>
          <w:szCs w:val="24"/>
        </w:rPr>
        <w:t>准则与陈希孺猜想</w:t>
      </w:r>
    </w:p>
    <w:p w:rsidR="00380147" w:rsidRPr="00DC3A46" w:rsidRDefault="00380147" w:rsidP="00380147">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(3) </w:t>
      </w:r>
      <w:r w:rsidR="007C53FF" w:rsidRPr="007C53FF">
        <w:rPr>
          <w:rFonts w:ascii="Times New Roman" w:eastAsia="楷体" w:hAnsi="楷体" w:cs="Times New Roman" w:hint="eastAsia"/>
          <w:sz w:val="24"/>
          <w:szCs w:val="24"/>
        </w:rPr>
        <w:t>投资连接型保险产品定价与风险管理</w:t>
      </w:r>
    </w:p>
    <w:p w:rsidR="0016107B" w:rsidRPr="00DC3A46" w:rsidRDefault="0016107B">
      <w:pPr>
        <w:rPr>
          <w:rFonts w:ascii="Times New Roman" w:eastAsia="楷体" w:hAnsi="Times New Roman" w:cs="Times New Roman"/>
          <w:sz w:val="24"/>
          <w:szCs w:val="24"/>
        </w:rPr>
      </w:pPr>
    </w:p>
    <w:p w:rsidR="00C92399" w:rsidRPr="00DC3A46" w:rsidRDefault="0016107B">
      <w:pPr>
        <w:rPr>
          <w:rFonts w:ascii="Times New Roman" w:eastAsia="楷体" w:hAnsi="Times New Roman" w:cs="Times New Roman"/>
          <w:sz w:val="24"/>
          <w:szCs w:val="24"/>
        </w:rPr>
      </w:pPr>
      <w:r w:rsidRPr="00DC3A46">
        <w:rPr>
          <w:rFonts w:ascii="Times New Roman" w:eastAsia="楷体" w:hAnsi="Times New Roman" w:cs="Times New Roman"/>
          <w:sz w:val="24"/>
          <w:szCs w:val="24"/>
        </w:rPr>
        <w:t xml:space="preserve">5. </w:t>
      </w:r>
      <w:r w:rsidRPr="00DC3A46">
        <w:rPr>
          <w:rFonts w:ascii="Times New Roman" w:eastAsia="楷体" w:hAnsi="楷体" w:cs="Times New Roman"/>
          <w:sz w:val="24"/>
          <w:szCs w:val="24"/>
        </w:rPr>
        <w:t>其它重要的研究方向</w:t>
      </w:r>
    </w:p>
    <w:p w:rsidR="00C92399" w:rsidRPr="00DC3A46" w:rsidRDefault="00C92399">
      <w:pPr>
        <w:rPr>
          <w:rFonts w:ascii="Times New Roman" w:eastAsia="楷体" w:hAnsi="Times New Roman" w:cs="Times New Roman"/>
          <w:sz w:val="24"/>
          <w:szCs w:val="24"/>
        </w:rPr>
      </w:pPr>
    </w:p>
    <w:p w:rsidR="00C92399" w:rsidRPr="00DC3A46" w:rsidRDefault="00F3064E">
      <w:pPr>
        <w:rPr>
          <w:rFonts w:ascii="Times New Roman" w:eastAsia="楷体" w:hAnsi="Times New Roman" w:cs="Times New Roman"/>
          <w:sz w:val="24"/>
          <w:szCs w:val="24"/>
        </w:rPr>
      </w:pPr>
      <w:r w:rsidRPr="00DC3A46">
        <w:rPr>
          <w:rFonts w:ascii="Times New Roman" w:eastAsia="楷体" w:hAnsi="楷体" w:cs="Times New Roman"/>
          <w:sz w:val="24"/>
          <w:szCs w:val="24"/>
        </w:rPr>
        <w:t>二、课题申请及批准程序</w:t>
      </w:r>
    </w:p>
    <w:p w:rsidR="00A270C5" w:rsidRPr="00DC3A46" w:rsidRDefault="00A270C5">
      <w:pPr>
        <w:rPr>
          <w:rFonts w:ascii="Times New Roman" w:eastAsia="楷体" w:hAnsi="Times New Roman" w:cs="Times New Roman"/>
          <w:sz w:val="24"/>
          <w:szCs w:val="24"/>
        </w:rPr>
      </w:pPr>
      <w:r w:rsidRPr="00DC3A46">
        <w:rPr>
          <w:rFonts w:ascii="Times New Roman" w:eastAsia="楷体" w:hAnsi="Times New Roman" w:cs="Times New Roman"/>
          <w:sz w:val="24"/>
          <w:szCs w:val="24"/>
        </w:rPr>
        <w:t>1</w:t>
      </w:r>
      <w:r w:rsidRPr="00DC3A46">
        <w:rPr>
          <w:rFonts w:ascii="Times New Roman" w:eastAsia="楷体" w:hAnsi="楷体" w:cs="Times New Roman"/>
          <w:sz w:val="24"/>
          <w:szCs w:val="24"/>
        </w:rPr>
        <w:t>、实验室每年</w:t>
      </w:r>
      <w:r w:rsidR="0064271A">
        <w:rPr>
          <w:rFonts w:ascii="Times New Roman" w:eastAsia="楷体" w:hAnsi="楷体" w:cs="Times New Roman" w:hint="eastAsia"/>
          <w:sz w:val="24"/>
          <w:szCs w:val="24"/>
        </w:rPr>
        <w:t>不定期</w:t>
      </w:r>
      <w:r w:rsidRPr="00DC3A46">
        <w:rPr>
          <w:rFonts w:ascii="Times New Roman" w:eastAsia="楷体" w:hAnsi="楷体" w:cs="Times New Roman"/>
          <w:sz w:val="24"/>
          <w:szCs w:val="24"/>
        </w:rPr>
        <w:t>受理开放课题的申请，课题的研究年限一般不超过</w:t>
      </w:r>
      <w:r w:rsidRPr="00DC3A46">
        <w:rPr>
          <w:rFonts w:ascii="Times New Roman" w:eastAsia="楷体" w:hAnsi="Times New Roman" w:cs="Times New Roman"/>
          <w:sz w:val="24"/>
          <w:szCs w:val="24"/>
        </w:rPr>
        <w:t>1</w:t>
      </w:r>
      <w:r w:rsidRPr="00DC3A46">
        <w:rPr>
          <w:rFonts w:ascii="Times New Roman" w:eastAsia="楷体" w:hAnsi="楷体" w:cs="Times New Roman"/>
          <w:sz w:val="24"/>
          <w:szCs w:val="24"/>
        </w:rPr>
        <w:t>年；</w:t>
      </w:r>
      <w:r w:rsidRPr="00DC3A46">
        <w:rPr>
          <w:rFonts w:ascii="Times New Roman" w:eastAsia="楷体" w:hAnsi="Times New Roman" w:cs="Times New Roman"/>
          <w:sz w:val="24"/>
          <w:szCs w:val="24"/>
        </w:rPr>
        <w:t> </w:t>
      </w:r>
      <w:r w:rsidRPr="00DC3A46">
        <w:rPr>
          <w:rFonts w:ascii="Times New Roman" w:eastAsia="楷体" w:hAnsi="Times New Roman" w:cs="Times New Roman"/>
          <w:sz w:val="24"/>
          <w:szCs w:val="24"/>
        </w:rPr>
        <w:br/>
        <w:t>2</w:t>
      </w:r>
      <w:r w:rsidRPr="00DC3A46">
        <w:rPr>
          <w:rFonts w:ascii="Times New Roman" w:eastAsia="楷体" w:hAnsi="楷体" w:cs="Times New Roman"/>
          <w:sz w:val="24"/>
          <w:szCs w:val="24"/>
        </w:rPr>
        <w:t>、申请者与本室联系后索取课题申请书，填写并经所在单位签署意见后寄交本实验室；</w:t>
      </w:r>
      <w:r w:rsidRPr="00DC3A46">
        <w:rPr>
          <w:rFonts w:ascii="Times New Roman" w:eastAsia="楷体" w:hAnsi="Times New Roman" w:cs="Times New Roman"/>
          <w:sz w:val="24"/>
          <w:szCs w:val="24"/>
        </w:rPr>
        <w:br/>
      </w:r>
      <w:r w:rsidRPr="00DC3A46">
        <w:rPr>
          <w:rFonts w:ascii="Times New Roman" w:eastAsia="楷体" w:hAnsi="Times New Roman" w:cs="Times New Roman"/>
          <w:sz w:val="24"/>
          <w:szCs w:val="24"/>
        </w:rPr>
        <w:lastRenderedPageBreak/>
        <w:t>3</w:t>
      </w:r>
      <w:r w:rsidRPr="00DC3A46">
        <w:rPr>
          <w:rFonts w:ascii="Times New Roman" w:eastAsia="楷体" w:hAnsi="楷体" w:cs="Times New Roman"/>
          <w:sz w:val="24"/>
          <w:szCs w:val="24"/>
        </w:rPr>
        <w:t>、课题申请书经实验室学术委员会评审决定是否资助，评审意见将及时通知申请人；</w:t>
      </w:r>
      <w:r w:rsidRPr="00DC3A46">
        <w:rPr>
          <w:rFonts w:ascii="Times New Roman" w:eastAsia="楷体" w:hAnsi="Times New Roman" w:cs="Times New Roman"/>
          <w:sz w:val="24"/>
          <w:szCs w:val="24"/>
        </w:rPr>
        <w:br/>
        <w:t>4</w:t>
      </w:r>
      <w:r w:rsidRPr="00DC3A46">
        <w:rPr>
          <w:rFonts w:ascii="Times New Roman" w:eastAsia="楷体" w:hAnsi="楷体" w:cs="Times New Roman"/>
          <w:sz w:val="24"/>
          <w:szCs w:val="24"/>
        </w:rPr>
        <w:t>、对批准项目，经实验室与申请者签定协议后按计划执行。</w:t>
      </w:r>
      <w:r w:rsidRPr="00DC3A46">
        <w:rPr>
          <w:rFonts w:ascii="Times New Roman" w:eastAsia="楷体" w:hAnsi="Times New Roman" w:cs="Times New Roman"/>
          <w:sz w:val="24"/>
          <w:szCs w:val="24"/>
        </w:rPr>
        <w:t> </w:t>
      </w:r>
    </w:p>
    <w:p w:rsidR="00C92399" w:rsidRPr="00DC3A46" w:rsidRDefault="00C92399">
      <w:pPr>
        <w:rPr>
          <w:rFonts w:ascii="Times New Roman" w:eastAsia="楷体" w:hAnsi="Times New Roman" w:cs="Times New Roman"/>
          <w:sz w:val="24"/>
          <w:szCs w:val="24"/>
        </w:rPr>
      </w:pPr>
    </w:p>
    <w:p w:rsidR="00C81C9C" w:rsidRPr="00DC3A46" w:rsidRDefault="00C92399" w:rsidP="00225305">
      <w:pPr>
        <w:rPr>
          <w:rFonts w:ascii="Times New Roman" w:eastAsia="楷体" w:hAnsi="Times New Roman" w:cs="Times New Roman"/>
          <w:sz w:val="24"/>
          <w:szCs w:val="24"/>
        </w:rPr>
      </w:pPr>
      <w:r w:rsidRPr="00DC3A46">
        <w:rPr>
          <w:rFonts w:ascii="Times New Roman" w:eastAsia="楷体" w:hAnsi="楷体" w:cs="Times New Roman"/>
          <w:sz w:val="24"/>
          <w:szCs w:val="24"/>
        </w:rPr>
        <w:t>三、</w:t>
      </w:r>
      <w:r w:rsidR="00A270C5" w:rsidRPr="00DC3A46">
        <w:rPr>
          <w:rFonts w:ascii="Times New Roman" w:eastAsia="楷体" w:hAnsi="楷体" w:cs="Times New Roman"/>
          <w:sz w:val="24"/>
          <w:szCs w:val="24"/>
        </w:rPr>
        <w:t>开放课题管理办法</w:t>
      </w:r>
    </w:p>
    <w:p w:rsidR="00A270C5" w:rsidRPr="00DC3A46" w:rsidRDefault="00A270C5" w:rsidP="00225305">
      <w:pPr>
        <w:rPr>
          <w:rFonts w:ascii="Times New Roman" w:eastAsia="楷体" w:hAnsi="Times New Roman" w:cs="Times New Roman"/>
          <w:sz w:val="24"/>
          <w:szCs w:val="24"/>
        </w:rPr>
      </w:pPr>
      <w:r w:rsidRPr="00DC3A46">
        <w:rPr>
          <w:rFonts w:ascii="Times New Roman" w:eastAsia="楷体" w:hAnsi="Times New Roman" w:cs="Times New Roman"/>
          <w:sz w:val="24"/>
          <w:szCs w:val="24"/>
        </w:rPr>
        <w:t>1</w:t>
      </w:r>
      <w:r w:rsidRPr="00DC3A46">
        <w:rPr>
          <w:rFonts w:ascii="Times New Roman" w:eastAsia="楷体" w:hAnsi="楷体" w:cs="Times New Roman"/>
          <w:sz w:val="24"/>
          <w:szCs w:val="24"/>
        </w:rPr>
        <w:t>、</w:t>
      </w:r>
      <w:r w:rsidR="00225305" w:rsidRPr="00DC3A46">
        <w:rPr>
          <w:rFonts w:ascii="Times New Roman" w:eastAsia="楷体" w:hAnsi="楷体" w:cs="Times New Roman"/>
          <w:sz w:val="24"/>
          <w:szCs w:val="24"/>
        </w:rPr>
        <w:t>资助形式以支持申请人到非线性分析及应用重点实验室合作研究为主。</w:t>
      </w:r>
      <w:r w:rsidRPr="00DC3A46">
        <w:rPr>
          <w:rFonts w:ascii="Times New Roman" w:eastAsia="楷体" w:hAnsi="楷体" w:cs="Times New Roman"/>
          <w:sz w:val="24"/>
          <w:szCs w:val="24"/>
        </w:rPr>
        <w:t>凡经审批通过的开放课题基金只限于在本实验室内进行的开放课题的研究工作，并执行实验室统一的科研管理条例，包括按时提交研究计划、工作进展报告、研究工作总结以及论著、成果书面材料等。受资助项目取得的研究成果应按我室有关规定执行，有关论著应标注</w:t>
      </w:r>
      <w:r w:rsidRPr="00DC3A46">
        <w:rPr>
          <w:rFonts w:ascii="Times New Roman" w:eastAsia="楷体" w:hAnsi="Times New Roman" w:cs="Times New Roman"/>
          <w:sz w:val="24"/>
          <w:szCs w:val="24"/>
        </w:rPr>
        <w:t>“</w:t>
      </w:r>
      <w:r w:rsidRPr="00DC3A46">
        <w:rPr>
          <w:rFonts w:ascii="Times New Roman" w:eastAsia="楷体" w:hAnsi="楷体" w:cs="Times New Roman"/>
          <w:sz w:val="24"/>
          <w:szCs w:val="24"/>
        </w:rPr>
        <w:t>非线性分析及应用重点实验室资助</w:t>
      </w:r>
      <w:r w:rsidRPr="00DC3A46">
        <w:rPr>
          <w:rFonts w:ascii="Times New Roman" w:eastAsia="楷体" w:hAnsi="Times New Roman" w:cs="Times New Roman"/>
          <w:sz w:val="24"/>
          <w:szCs w:val="24"/>
        </w:rPr>
        <w:t>”</w:t>
      </w:r>
      <w:r w:rsidRPr="00DC3A46">
        <w:rPr>
          <w:rFonts w:ascii="Times New Roman" w:eastAsia="楷体" w:hAnsi="楷体" w:cs="Times New Roman"/>
          <w:sz w:val="24"/>
          <w:szCs w:val="24"/>
        </w:rPr>
        <w:t>。</w:t>
      </w:r>
    </w:p>
    <w:p w:rsidR="00C92399" w:rsidRPr="00DC3A46" w:rsidRDefault="00A270C5" w:rsidP="00DC3A46">
      <w:pPr>
        <w:rPr>
          <w:rFonts w:ascii="Times New Roman" w:eastAsia="楷体" w:hAnsi="Times New Roman" w:cs="Times New Roman"/>
          <w:sz w:val="24"/>
          <w:szCs w:val="24"/>
        </w:rPr>
      </w:pPr>
      <w:r w:rsidRPr="00DC3A46">
        <w:rPr>
          <w:rFonts w:ascii="Times New Roman" w:eastAsia="楷体" w:hAnsi="Times New Roman" w:cs="Times New Roman"/>
          <w:sz w:val="24"/>
          <w:szCs w:val="24"/>
        </w:rPr>
        <w:t>2</w:t>
      </w:r>
      <w:r w:rsidRPr="00DC3A46">
        <w:rPr>
          <w:rFonts w:ascii="Times New Roman" w:eastAsia="楷体" w:hAnsi="楷体" w:cs="Times New Roman"/>
          <w:sz w:val="24"/>
          <w:szCs w:val="24"/>
        </w:rPr>
        <w:t>、课题基金开支的范围：</w:t>
      </w:r>
      <w:r w:rsidRPr="00DC3A46">
        <w:rPr>
          <w:rFonts w:ascii="Times New Roman" w:eastAsia="楷体" w:hAnsi="Times New Roman" w:cs="Times New Roman"/>
          <w:sz w:val="24"/>
          <w:szCs w:val="24"/>
        </w:rPr>
        <w:t> </w:t>
      </w:r>
      <w:r w:rsidRPr="00DC3A46">
        <w:rPr>
          <w:rFonts w:ascii="Times New Roman" w:eastAsia="楷体" w:hAnsi="Times New Roman" w:cs="Times New Roman"/>
          <w:sz w:val="24"/>
          <w:szCs w:val="24"/>
        </w:rPr>
        <w:br/>
      </w:r>
      <w:r w:rsidR="0064271A" w:rsidRPr="00DC3A46">
        <w:rPr>
          <w:rFonts w:ascii="Times New Roman" w:eastAsia="楷体" w:hAnsi="Times New Roman" w:cs="Times New Roman"/>
          <w:sz w:val="24"/>
          <w:szCs w:val="24"/>
        </w:rPr>
        <w:t>(1)</w:t>
      </w:r>
      <w:r w:rsidR="0064271A">
        <w:rPr>
          <w:rFonts w:ascii="Times New Roman" w:eastAsia="楷体" w:hAnsi="Times New Roman" w:cs="Times New Roman" w:hint="eastAsia"/>
          <w:sz w:val="24"/>
          <w:szCs w:val="24"/>
        </w:rPr>
        <w:t xml:space="preserve"> </w:t>
      </w:r>
      <w:r w:rsidRPr="00DC3A46">
        <w:rPr>
          <w:rFonts w:ascii="Times New Roman" w:eastAsia="楷体" w:hAnsi="楷体" w:cs="Times New Roman"/>
          <w:sz w:val="24"/>
          <w:szCs w:val="24"/>
        </w:rPr>
        <w:t>与资助课题直接有关的科研费用，包括专用设备购置费、材料费等。</w:t>
      </w:r>
      <w:r w:rsidRPr="00DC3A46">
        <w:rPr>
          <w:rFonts w:ascii="Times New Roman" w:eastAsia="楷体" w:hAnsi="Times New Roman" w:cs="Times New Roman"/>
          <w:sz w:val="24"/>
          <w:szCs w:val="24"/>
        </w:rPr>
        <w:t> </w:t>
      </w:r>
      <w:r w:rsidRPr="00DC3A46">
        <w:rPr>
          <w:rFonts w:ascii="Times New Roman" w:eastAsia="楷体" w:hAnsi="Times New Roman" w:cs="Times New Roman"/>
          <w:sz w:val="24"/>
          <w:szCs w:val="24"/>
        </w:rPr>
        <w:br/>
      </w:r>
      <w:r w:rsidR="0064271A" w:rsidRPr="00DC3A46">
        <w:rPr>
          <w:rFonts w:ascii="Times New Roman" w:eastAsia="楷体" w:hAnsi="Times New Roman" w:cs="Times New Roman"/>
          <w:sz w:val="24"/>
          <w:szCs w:val="24"/>
        </w:rPr>
        <w:t>(2)</w:t>
      </w:r>
      <w:r w:rsidR="0064271A">
        <w:rPr>
          <w:rFonts w:ascii="Times New Roman" w:eastAsia="楷体" w:hAnsi="Times New Roman" w:cs="Times New Roman" w:hint="eastAsia"/>
          <w:sz w:val="24"/>
          <w:szCs w:val="24"/>
        </w:rPr>
        <w:t xml:space="preserve"> </w:t>
      </w:r>
      <w:r w:rsidRPr="00DC3A46">
        <w:rPr>
          <w:rFonts w:ascii="Times New Roman" w:eastAsia="楷体" w:hAnsi="楷体" w:cs="Times New Roman"/>
          <w:sz w:val="24"/>
          <w:szCs w:val="24"/>
        </w:rPr>
        <w:t>学术活动经费，包括学术交流、学术会议、论文出版费、</w:t>
      </w:r>
      <w:r w:rsidR="00A93A6D">
        <w:rPr>
          <w:rFonts w:ascii="Times New Roman" w:eastAsia="楷体" w:hAnsi="楷体" w:cs="Times New Roman" w:hint="eastAsia"/>
          <w:sz w:val="24"/>
          <w:szCs w:val="24"/>
        </w:rPr>
        <w:t>图书资料费、</w:t>
      </w:r>
      <w:r w:rsidRPr="00DC3A46">
        <w:rPr>
          <w:rFonts w:ascii="Times New Roman" w:eastAsia="楷体" w:hAnsi="楷体" w:cs="Times New Roman"/>
          <w:sz w:val="24"/>
          <w:szCs w:val="24"/>
        </w:rPr>
        <w:t>科研调研费等。</w:t>
      </w:r>
      <w:r w:rsidRPr="00DC3A46">
        <w:rPr>
          <w:rFonts w:ascii="Times New Roman" w:eastAsia="楷体" w:hAnsi="Times New Roman" w:cs="Times New Roman"/>
          <w:sz w:val="24"/>
          <w:szCs w:val="24"/>
        </w:rPr>
        <w:t> </w:t>
      </w:r>
      <w:r w:rsidRPr="00DC3A46">
        <w:rPr>
          <w:rFonts w:ascii="Times New Roman" w:eastAsia="楷体" w:hAnsi="Times New Roman" w:cs="Times New Roman"/>
          <w:sz w:val="24"/>
          <w:szCs w:val="24"/>
        </w:rPr>
        <w:br/>
      </w:r>
      <w:r w:rsidR="0064271A" w:rsidRPr="00DC3A46">
        <w:rPr>
          <w:rFonts w:ascii="Times New Roman" w:eastAsia="楷体" w:hAnsi="Times New Roman" w:cs="Times New Roman"/>
          <w:sz w:val="24"/>
          <w:szCs w:val="24"/>
        </w:rPr>
        <w:t xml:space="preserve">(3) </w:t>
      </w:r>
      <w:r w:rsidRPr="00DC3A46">
        <w:rPr>
          <w:rFonts w:ascii="Times New Roman" w:eastAsia="楷体" w:hAnsi="楷体" w:cs="Times New Roman"/>
          <w:sz w:val="24"/>
          <w:szCs w:val="24"/>
        </w:rPr>
        <w:t xml:space="preserve">研究人员的差旅费、住宿费等。　　</w:t>
      </w:r>
      <w:r w:rsidRPr="00DC3A46">
        <w:rPr>
          <w:rFonts w:ascii="Times New Roman" w:eastAsia="楷体" w:hAnsi="Times New Roman" w:cs="Times New Roman"/>
          <w:sz w:val="24"/>
          <w:szCs w:val="24"/>
        </w:rPr>
        <w:t> </w:t>
      </w:r>
      <w:r w:rsidRPr="00DC3A46">
        <w:rPr>
          <w:rFonts w:ascii="Times New Roman" w:eastAsia="楷体" w:hAnsi="Times New Roman" w:cs="Times New Roman"/>
          <w:sz w:val="24"/>
          <w:szCs w:val="24"/>
        </w:rPr>
        <w:br/>
        <w:t>3</w:t>
      </w:r>
      <w:r w:rsidRPr="00DC3A46">
        <w:rPr>
          <w:rFonts w:ascii="Times New Roman" w:eastAsia="楷体" w:hAnsi="楷体" w:cs="Times New Roman"/>
          <w:sz w:val="24"/>
          <w:szCs w:val="24"/>
        </w:rPr>
        <w:t>、固定资产产权归属：利用开放课题基金购置的仪器设备归本实验室所有。</w:t>
      </w:r>
      <w:r w:rsidRPr="00DC3A46">
        <w:rPr>
          <w:rFonts w:ascii="Times New Roman" w:eastAsia="楷体" w:hAnsi="Times New Roman" w:cs="Times New Roman"/>
          <w:sz w:val="24"/>
          <w:szCs w:val="24"/>
        </w:rPr>
        <w:t> </w:t>
      </w:r>
      <w:r w:rsidRPr="00DC3A46">
        <w:rPr>
          <w:rFonts w:ascii="Times New Roman" w:eastAsia="楷体" w:hAnsi="Times New Roman" w:cs="Times New Roman"/>
          <w:sz w:val="24"/>
          <w:szCs w:val="24"/>
        </w:rPr>
        <w:br/>
        <w:t>4</w:t>
      </w:r>
      <w:r w:rsidRPr="00DC3A46">
        <w:rPr>
          <w:rFonts w:ascii="Times New Roman" w:eastAsia="楷体" w:hAnsi="楷体" w:cs="Times New Roman"/>
          <w:sz w:val="24"/>
          <w:szCs w:val="24"/>
        </w:rPr>
        <w:t>、中断和取消：如出现研究课题因故中断、发生重大偏离或无法继续进行时，经实验室主任批准，可中断或取消原批准的课题经费。</w:t>
      </w:r>
      <w:r w:rsidR="00C92399" w:rsidRPr="00DC3A46">
        <w:rPr>
          <w:rFonts w:ascii="Times New Roman" w:eastAsia="楷体" w:hAnsi="Times New Roman" w:cs="Times New Roman"/>
          <w:sz w:val="24"/>
          <w:szCs w:val="24"/>
        </w:rPr>
        <w:t xml:space="preserve"> </w:t>
      </w:r>
    </w:p>
    <w:p w:rsidR="00C92399" w:rsidRPr="00DC3A46" w:rsidRDefault="00C92399" w:rsidP="00225305">
      <w:pPr>
        <w:ind w:firstLineChars="200" w:firstLine="480"/>
        <w:rPr>
          <w:rFonts w:ascii="Times New Roman" w:eastAsia="楷体" w:hAnsi="Times New Roman" w:cs="Times New Roman"/>
          <w:sz w:val="24"/>
          <w:szCs w:val="24"/>
        </w:rPr>
      </w:pPr>
    </w:p>
    <w:p w:rsidR="00C81C9C" w:rsidRPr="00DC3A46" w:rsidRDefault="00C92399" w:rsidP="00225305">
      <w:pPr>
        <w:rPr>
          <w:rFonts w:ascii="Times New Roman" w:eastAsia="楷体" w:hAnsi="Times New Roman" w:cs="Times New Roman"/>
          <w:sz w:val="24"/>
          <w:szCs w:val="24"/>
        </w:rPr>
      </w:pPr>
      <w:r w:rsidRPr="00DC3A46">
        <w:rPr>
          <w:rFonts w:ascii="Times New Roman" w:eastAsia="楷体" w:hAnsi="楷体" w:cs="Times New Roman"/>
          <w:sz w:val="24"/>
          <w:szCs w:val="24"/>
        </w:rPr>
        <w:t>四、申请方法</w:t>
      </w:r>
      <w:r w:rsidRPr="00DC3A46">
        <w:rPr>
          <w:rFonts w:ascii="Times New Roman" w:eastAsia="楷体" w:hAnsi="Times New Roman" w:cs="Times New Roman"/>
          <w:sz w:val="24"/>
          <w:szCs w:val="24"/>
        </w:rPr>
        <w:t xml:space="preserve"> </w:t>
      </w:r>
    </w:p>
    <w:p w:rsidR="00C92399" w:rsidRPr="00DC3A46" w:rsidRDefault="00C92399" w:rsidP="00225305">
      <w:pPr>
        <w:ind w:firstLineChars="200" w:firstLine="480"/>
        <w:rPr>
          <w:rFonts w:ascii="Times New Roman" w:eastAsia="楷体" w:hAnsi="Times New Roman" w:cs="Times New Roman"/>
          <w:sz w:val="24"/>
          <w:szCs w:val="24"/>
        </w:rPr>
      </w:pPr>
      <w:r w:rsidRPr="00DC3A46">
        <w:rPr>
          <w:rFonts w:ascii="Times New Roman" w:eastAsia="楷体" w:hAnsi="楷体" w:cs="Times New Roman"/>
          <w:sz w:val="24"/>
          <w:szCs w:val="24"/>
        </w:rPr>
        <w:t>申请人请下载并填写</w:t>
      </w:r>
      <w:r w:rsidRPr="00DC3A46">
        <w:rPr>
          <w:rFonts w:ascii="Times New Roman" w:eastAsia="楷体" w:hAnsi="Times New Roman" w:cs="Times New Roman"/>
          <w:sz w:val="24"/>
          <w:szCs w:val="24"/>
        </w:rPr>
        <w:t>“</w:t>
      </w:r>
      <w:r w:rsidRPr="00DC3A46">
        <w:rPr>
          <w:rFonts w:ascii="Times New Roman" w:eastAsia="楷体" w:hAnsi="楷体" w:cs="Times New Roman"/>
          <w:sz w:val="24"/>
          <w:szCs w:val="24"/>
        </w:rPr>
        <w:t>开放课题申请书</w:t>
      </w:r>
      <w:r w:rsidRPr="00DC3A46">
        <w:rPr>
          <w:rFonts w:ascii="Times New Roman" w:eastAsia="楷体" w:hAnsi="Times New Roman" w:cs="Times New Roman"/>
          <w:sz w:val="24"/>
          <w:szCs w:val="24"/>
        </w:rPr>
        <w:t>”</w:t>
      </w:r>
      <w:r w:rsidRPr="00DC3A46">
        <w:rPr>
          <w:rFonts w:ascii="Times New Roman" w:eastAsia="楷体" w:hAnsi="楷体" w:cs="Times New Roman"/>
          <w:sz w:val="24"/>
          <w:szCs w:val="24"/>
        </w:rPr>
        <w:t>，发送邮件至</w:t>
      </w:r>
      <w:r w:rsidR="0064271A">
        <w:rPr>
          <w:rFonts w:ascii="Times New Roman" w:eastAsia="楷体" w:hAnsi="Times New Roman" w:cs="Times New Roman" w:hint="eastAsia"/>
          <w:sz w:val="24"/>
          <w:szCs w:val="24"/>
        </w:rPr>
        <w:t>408679957@qq.com</w:t>
      </w:r>
      <w:r w:rsidRPr="00DC3A46">
        <w:rPr>
          <w:rFonts w:ascii="Times New Roman" w:eastAsia="楷体" w:hAnsi="楷体" w:cs="Times New Roman"/>
          <w:sz w:val="24"/>
          <w:szCs w:val="24"/>
        </w:rPr>
        <w:t>。实验室将在收到申请书一个月内审议结果通知申请人。</w:t>
      </w:r>
      <w:r w:rsidRPr="00DC3A46">
        <w:rPr>
          <w:rFonts w:ascii="Times New Roman" w:eastAsia="楷体" w:hAnsi="Times New Roman" w:cs="Times New Roman"/>
          <w:sz w:val="24"/>
          <w:szCs w:val="24"/>
        </w:rPr>
        <w:t xml:space="preserve"> </w:t>
      </w:r>
    </w:p>
    <w:p w:rsidR="00C92399" w:rsidRPr="00DC3A46" w:rsidRDefault="00C92399" w:rsidP="00225305">
      <w:pPr>
        <w:ind w:firstLineChars="200" w:firstLine="480"/>
        <w:rPr>
          <w:rFonts w:ascii="Times New Roman" w:eastAsia="楷体" w:hAnsi="Times New Roman" w:cs="Times New Roman"/>
          <w:sz w:val="24"/>
          <w:szCs w:val="24"/>
        </w:rPr>
      </w:pPr>
    </w:p>
    <w:p w:rsidR="00C81C9C" w:rsidRPr="00DC3A46" w:rsidRDefault="00C92399">
      <w:pPr>
        <w:rPr>
          <w:rFonts w:ascii="Times New Roman" w:eastAsia="楷体" w:hAnsi="Times New Roman" w:cs="Times New Roman"/>
          <w:sz w:val="24"/>
          <w:szCs w:val="24"/>
        </w:rPr>
      </w:pPr>
      <w:r w:rsidRPr="00DC3A46">
        <w:rPr>
          <w:rFonts w:ascii="Times New Roman" w:eastAsia="楷体" w:hAnsi="楷体" w:cs="Times New Roman"/>
          <w:sz w:val="24"/>
          <w:szCs w:val="24"/>
        </w:rPr>
        <w:t>五、联系方式</w:t>
      </w:r>
      <w:r w:rsidRPr="00DC3A46">
        <w:rPr>
          <w:rFonts w:ascii="Times New Roman" w:eastAsia="楷体" w:hAnsi="Times New Roman" w:cs="Times New Roman"/>
          <w:sz w:val="24"/>
          <w:szCs w:val="24"/>
        </w:rPr>
        <w:t xml:space="preserve"> </w:t>
      </w:r>
    </w:p>
    <w:p w:rsidR="00C81C9C" w:rsidRPr="00DC3A46" w:rsidRDefault="00C92399">
      <w:pPr>
        <w:rPr>
          <w:rFonts w:ascii="Times New Roman" w:eastAsia="楷体" w:hAnsi="Times New Roman" w:cs="Times New Roman"/>
          <w:sz w:val="24"/>
          <w:szCs w:val="24"/>
        </w:rPr>
      </w:pPr>
      <w:r w:rsidRPr="00DC3A46">
        <w:rPr>
          <w:rFonts w:ascii="Times New Roman" w:eastAsia="楷体" w:hAnsi="楷体" w:cs="Times New Roman"/>
          <w:sz w:val="24"/>
          <w:szCs w:val="24"/>
        </w:rPr>
        <w:t>联系地址：</w:t>
      </w:r>
      <w:r w:rsidR="00C81C9C" w:rsidRPr="00DC3A46">
        <w:rPr>
          <w:rFonts w:ascii="Times New Roman" w:eastAsia="楷体" w:hAnsi="楷体" w:cs="Times New Roman"/>
          <w:sz w:val="24"/>
          <w:szCs w:val="24"/>
        </w:rPr>
        <w:t>重庆大学</w:t>
      </w:r>
      <w:r w:rsidR="00DC3A46" w:rsidRPr="00DC3A46">
        <w:rPr>
          <w:rFonts w:ascii="Times New Roman" w:eastAsia="楷体" w:hAnsi="楷体" w:cs="Times New Roman"/>
          <w:sz w:val="24"/>
          <w:szCs w:val="24"/>
        </w:rPr>
        <w:t>虎溪校区</w:t>
      </w:r>
      <w:r w:rsidR="00C81C9C" w:rsidRPr="00DC3A46">
        <w:rPr>
          <w:rFonts w:ascii="Times New Roman" w:eastAsia="楷体" w:hAnsi="楷体" w:cs="Times New Roman"/>
          <w:sz w:val="24"/>
          <w:szCs w:val="24"/>
        </w:rPr>
        <w:t>数学与统计学院</w:t>
      </w:r>
      <w:r w:rsidR="00DC3A46" w:rsidRPr="00DC3A46">
        <w:rPr>
          <w:rFonts w:ascii="Times New Roman" w:eastAsia="楷体" w:hAnsi="楷体" w:cs="Times New Roman"/>
          <w:sz w:val="24"/>
          <w:szCs w:val="24"/>
        </w:rPr>
        <w:t>非线性</w:t>
      </w:r>
      <w:r w:rsidR="00C81C9C" w:rsidRPr="00DC3A46">
        <w:rPr>
          <w:rFonts w:ascii="Times New Roman" w:eastAsia="楷体" w:hAnsi="楷体" w:cs="Times New Roman"/>
          <w:sz w:val="24"/>
          <w:szCs w:val="24"/>
        </w:rPr>
        <w:t>分析及应用重点实验室</w:t>
      </w:r>
      <w:r w:rsidRPr="00DC3A46">
        <w:rPr>
          <w:rFonts w:ascii="Times New Roman" w:eastAsia="楷体" w:hAnsi="Times New Roman" w:cs="Times New Roman"/>
          <w:sz w:val="24"/>
          <w:szCs w:val="24"/>
        </w:rPr>
        <w:t xml:space="preserve"> </w:t>
      </w:r>
    </w:p>
    <w:p w:rsidR="00C81C9C" w:rsidRPr="00DC3A46" w:rsidRDefault="00C92399">
      <w:pPr>
        <w:rPr>
          <w:rFonts w:ascii="Times New Roman" w:eastAsia="楷体" w:hAnsi="Times New Roman" w:cs="Times New Roman"/>
          <w:sz w:val="24"/>
          <w:szCs w:val="24"/>
        </w:rPr>
      </w:pPr>
      <w:r w:rsidRPr="00DC3A46">
        <w:rPr>
          <w:rFonts w:ascii="Times New Roman" w:eastAsia="楷体" w:hAnsi="楷体" w:cs="Times New Roman"/>
          <w:sz w:val="24"/>
          <w:szCs w:val="24"/>
        </w:rPr>
        <w:t>联系人：</w:t>
      </w:r>
      <w:r w:rsidR="006561A9">
        <w:rPr>
          <w:rFonts w:ascii="Times New Roman" w:eastAsia="楷体" w:hAnsi="楷体" w:cs="Times New Roman" w:hint="eastAsia"/>
          <w:sz w:val="24"/>
          <w:szCs w:val="24"/>
        </w:rPr>
        <w:t>阚金花</w:t>
      </w:r>
      <w:r w:rsidR="00C81C9C" w:rsidRPr="00DC3A46">
        <w:rPr>
          <w:rFonts w:ascii="Times New Roman" w:eastAsia="楷体" w:hAnsi="Times New Roman" w:cs="Times New Roman"/>
          <w:sz w:val="24"/>
          <w:szCs w:val="24"/>
        </w:rPr>
        <w:t xml:space="preserve">    </w:t>
      </w:r>
      <w:r w:rsidRPr="00DC3A46">
        <w:rPr>
          <w:rFonts w:ascii="Times New Roman" w:eastAsia="楷体" w:hAnsi="Times New Roman" w:cs="Times New Roman"/>
          <w:sz w:val="24"/>
          <w:szCs w:val="24"/>
        </w:rPr>
        <w:t xml:space="preserve"> </w:t>
      </w:r>
      <w:r w:rsidR="00C81C9C" w:rsidRPr="00DC3A46">
        <w:rPr>
          <w:rFonts w:ascii="Times New Roman" w:eastAsia="楷体" w:hAnsi="Times New Roman" w:cs="Times New Roman"/>
          <w:sz w:val="24"/>
          <w:szCs w:val="24"/>
        </w:rPr>
        <w:t xml:space="preserve">          </w:t>
      </w:r>
      <w:r w:rsidRPr="00DC3A46">
        <w:rPr>
          <w:rFonts w:ascii="Times New Roman" w:eastAsia="楷体" w:hAnsi="楷体" w:cs="Times New Roman"/>
          <w:sz w:val="24"/>
          <w:szCs w:val="24"/>
        </w:rPr>
        <w:t>邮政编码：</w:t>
      </w:r>
      <w:r w:rsidR="00C81C9C" w:rsidRPr="00DC3A46">
        <w:rPr>
          <w:rFonts w:ascii="Times New Roman" w:eastAsia="楷体" w:hAnsi="Times New Roman" w:cs="Times New Roman"/>
          <w:sz w:val="24"/>
          <w:szCs w:val="24"/>
        </w:rPr>
        <w:t>401331</w:t>
      </w:r>
    </w:p>
    <w:p w:rsidR="001E2B5B" w:rsidRPr="00DC3A46" w:rsidRDefault="00C92399">
      <w:pPr>
        <w:rPr>
          <w:rFonts w:ascii="Times New Roman" w:eastAsia="楷体" w:hAnsi="Times New Roman" w:cs="Times New Roman"/>
          <w:sz w:val="24"/>
          <w:szCs w:val="24"/>
        </w:rPr>
      </w:pPr>
      <w:r w:rsidRPr="00DC3A46">
        <w:rPr>
          <w:rFonts w:ascii="Times New Roman" w:eastAsia="楷体" w:hAnsi="楷体" w:cs="Times New Roman"/>
          <w:sz w:val="24"/>
          <w:szCs w:val="24"/>
        </w:rPr>
        <w:t>电话：（</w:t>
      </w:r>
      <w:r w:rsidRPr="00DC3A46">
        <w:rPr>
          <w:rFonts w:ascii="Times New Roman" w:eastAsia="楷体" w:hAnsi="Times New Roman" w:cs="Times New Roman"/>
          <w:sz w:val="24"/>
          <w:szCs w:val="24"/>
        </w:rPr>
        <w:t>0</w:t>
      </w:r>
      <w:r w:rsidR="00C81C9C" w:rsidRPr="00DC3A46">
        <w:rPr>
          <w:rFonts w:ascii="Times New Roman" w:eastAsia="楷体" w:hAnsi="Times New Roman" w:cs="Times New Roman"/>
          <w:sz w:val="24"/>
          <w:szCs w:val="24"/>
        </w:rPr>
        <w:t>23</w:t>
      </w:r>
      <w:r w:rsidRPr="00DC3A46">
        <w:rPr>
          <w:rFonts w:ascii="Times New Roman" w:eastAsia="楷体" w:hAnsi="楷体" w:cs="Times New Roman"/>
          <w:sz w:val="24"/>
          <w:szCs w:val="24"/>
        </w:rPr>
        <w:t>）</w:t>
      </w:r>
      <w:r w:rsidR="00987E27">
        <w:rPr>
          <w:rFonts w:ascii="Times New Roman" w:eastAsia="楷体" w:hAnsi="Times New Roman" w:cs="Times New Roman" w:hint="eastAsia"/>
          <w:sz w:val="24"/>
          <w:szCs w:val="24"/>
        </w:rPr>
        <w:t xml:space="preserve">65678182       </w:t>
      </w:r>
      <w:r w:rsidR="00C81C9C" w:rsidRPr="00DC3A46">
        <w:rPr>
          <w:rFonts w:ascii="Times New Roman" w:eastAsia="楷体" w:hAnsi="Times New Roman" w:cs="Times New Roman"/>
          <w:sz w:val="24"/>
          <w:szCs w:val="24"/>
        </w:rPr>
        <w:t xml:space="preserve">  </w:t>
      </w:r>
      <w:r w:rsidRPr="00DC3A46">
        <w:rPr>
          <w:rFonts w:ascii="Times New Roman" w:eastAsia="楷体" w:hAnsi="Times New Roman" w:cs="Times New Roman"/>
          <w:sz w:val="24"/>
          <w:szCs w:val="24"/>
        </w:rPr>
        <w:t>Email:</w:t>
      </w:r>
      <w:r w:rsidR="00987E27">
        <w:rPr>
          <w:rFonts w:ascii="Times New Roman" w:eastAsia="楷体" w:hAnsi="Times New Roman" w:cs="Times New Roman" w:hint="eastAsia"/>
          <w:sz w:val="24"/>
          <w:szCs w:val="24"/>
        </w:rPr>
        <w:t>408679957@qq.com</w:t>
      </w:r>
      <w:r w:rsidRPr="00DC3A46">
        <w:rPr>
          <w:rFonts w:ascii="Times New Roman" w:eastAsia="楷体" w:hAnsi="Times New Roman" w:cs="Times New Roman"/>
          <w:sz w:val="24"/>
          <w:szCs w:val="24"/>
        </w:rPr>
        <w:t xml:space="preserve"> </w:t>
      </w:r>
    </w:p>
    <w:sectPr w:rsidR="001E2B5B" w:rsidRPr="00DC3A46" w:rsidSect="001E2B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D2F" w:rsidRDefault="00FA7D2F" w:rsidP="00BD699F">
      <w:r>
        <w:separator/>
      </w:r>
    </w:p>
  </w:endnote>
  <w:endnote w:type="continuationSeparator" w:id="1">
    <w:p w:rsidR="00FA7D2F" w:rsidRDefault="00FA7D2F" w:rsidP="00BD69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D2F" w:rsidRDefault="00FA7D2F" w:rsidP="00BD699F">
      <w:r>
        <w:separator/>
      </w:r>
    </w:p>
  </w:footnote>
  <w:footnote w:type="continuationSeparator" w:id="1">
    <w:p w:rsidR="00FA7D2F" w:rsidRDefault="00FA7D2F" w:rsidP="00BD69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2399"/>
    <w:rsid w:val="001319C2"/>
    <w:rsid w:val="00144C63"/>
    <w:rsid w:val="0016107B"/>
    <w:rsid w:val="001A234A"/>
    <w:rsid w:val="001E2B5B"/>
    <w:rsid w:val="00225305"/>
    <w:rsid w:val="003524E5"/>
    <w:rsid w:val="00380147"/>
    <w:rsid w:val="00513653"/>
    <w:rsid w:val="00560E23"/>
    <w:rsid w:val="0056444F"/>
    <w:rsid w:val="00593B4B"/>
    <w:rsid w:val="0064271A"/>
    <w:rsid w:val="0065431F"/>
    <w:rsid w:val="006561A9"/>
    <w:rsid w:val="00664247"/>
    <w:rsid w:val="006A6898"/>
    <w:rsid w:val="006D0459"/>
    <w:rsid w:val="007C53FF"/>
    <w:rsid w:val="00951A78"/>
    <w:rsid w:val="009837E4"/>
    <w:rsid w:val="00987E27"/>
    <w:rsid w:val="00A270C5"/>
    <w:rsid w:val="00A93A6D"/>
    <w:rsid w:val="00AD7E15"/>
    <w:rsid w:val="00B73440"/>
    <w:rsid w:val="00BD56E9"/>
    <w:rsid w:val="00BD699F"/>
    <w:rsid w:val="00C327DD"/>
    <w:rsid w:val="00C36A32"/>
    <w:rsid w:val="00C81C9C"/>
    <w:rsid w:val="00C92399"/>
    <w:rsid w:val="00CC2D81"/>
    <w:rsid w:val="00D93BCA"/>
    <w:rsid w:val="00DC3A46"/>
    <w:rsid w:val="00DE6DE9"/>
    <w:rsid w:val="00ED4860"/>
    <w:rsid w:val="00F3064E"/>
    <w:rsid w:val="00FA7D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6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699F"/>
    <w:rPr>
      <w:sz w:val="18"/>
      <w:szCs w:val="18"/>
    </w:rPr>
  </w:style>
  <w:style w:type="paragraph" w:styleId="a4">
    <w:name w:val="footer"/>
    <w:basedOn w:val="a"/>
    <w:link w:val="Char0"/>
    <w:uiPriority w:val="99"/>
    <w:semiHidden/>
    <w:unhideWhenUsed/>
    <w:rsid w:val="00BD69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69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201</Words>
  <Characters>1152</Characters>
  <Application>Microsoft Office Word</Application>
  <DocSecurity>0</DocSecurity>
  <Lines>9</Lines>
  <Paragraphs>2</Paragraphs>
  <ScaleCrop>false</ScaleCrop>
  <Company>微软中国</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dcterms:created xsi:type="dcterms:W3CDTF">2019-02-25T01:02:00Z</dcterms:created>
  <dcterms:modified xsi:type="dcterms:W3CDTF">2019-03-05T01:55:00Z</dcterms:modified>
</cp:coreProperties>
</file>